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Adopt SB2 Ballot Voting for the _________ School District</w:t>
      </w:r>
    </w:p>
    <w:p>
      <w:pPr>
        <w:pStyle w:val="Body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 xml:space="preserve">20__ _________ School District Meeting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 xml:space="preserve">–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Petition Warrant Article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Shall we adopt the provisions of RSA 40:13 (known as SB 2) to allow 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official ballot voting </w:t>
      </w:r>
      <w:r>
        <w:rPr>
          <w:rFonts w:ascii="Arial" w:hAnsi="Arial"/>
          <w:b w:val="1"/>
          <w:bCs w:val="1"/>
          <w:sz w:val="24"/>
          <w:szCs w:val="24"/>
          <w:rtl w:val="0"/>
        </w:rPr>
        <w:t>on all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issues before the _________ on the second Tuesday of _________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? (Submitted by petition)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SIGNATURE</w:t>
        <w:tab/>
        <w:tab/>
        <w:tab/>
        <w:tab/>
        <w:t>PRINTED NAME</w:t>
        <w:tab/>
        <w:tab/>
        <w:tab/>
        <w:t>STREET ADDRESS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2.__________________________________________________________________________________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3.__________________________________________________________________________________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4.__________________________________________________________________________________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5.__________________________________________________________________________________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6.__________________________________________________________________________________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7.__________________________________________________________________________________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8.__________________________________________________________________________________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9.__________________________________________________________________________________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10._________________________________________________________________________________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11._________________________________________________________________________________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12._________________________________________________________________________________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13._________________________________________________________________________________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</w:pPr>
      <w:r>
        <w:rPr>
          <w:rFonts w:ascii="Arial" w:hAnsi="Arial"/>
          <w:sz w:val="20"/>
          <w:szCs w:val="20"/>
          <w:rtl w:val="0"/>
          <w:lang w:val="en-US"/>
        </w:rPr>
        <w:t>14._________________________________________________________________________________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