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Allow Games of Chance within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prohibit the operation of games of chance within the Town of 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